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EF02C3" w:rsidP="006817EB">
      <w:pPr>
        <w:jc w:val="center"/>
        <w:rPr>
          <w:rFonts w:ascii="Copperplate Gothic Bold" w:hAnsi="Copperplate Gothic Bold"/>
        </w:rPr>
      </w:pPr>
      <w:r>
        <w:rPr>
          <w:rFonts w:ascii="Copperplate Gothic Bold" w:hAnsi="Copperplate Gothic Bold"/>
        </w:rPr>
        <w:t>The Golden Chain of Redemption</w:t>
      </w:r>
    </w:p>
    <w:p w:rsidR="00764FCE" w:rsidRDefault="00764FCE" w:rsidP="00764FCE">
      <w:pPr>
        <w:jc w:val="both"/>
        <w:rPr>
          <w:sz w:val="22"/>
          <w:szCs w:val="22"/>
        </w:rPr>
      </w:pPr>
    </w:p>
    <w:p w:rsidR="00764FCE" w:rsidRDefault="00764FCE" w:rsidP="000F6101">
      <w:pPr>
        <w:rPr>
          <w:sz w:val="22"/>
          <w:szCs w:val="22"/>
        </w:rPr>
      </w:pPr>
      <w:r>
        <w:rPr>
          <w:sz w:val="22"/>
          <w:szCs w:val="22"/>
        </w:rPr>
        <w:t>The manna God gave to Israel was in every way inferior to the true bread from heaven, which is Jesus Christ. We must eat Him if we want to live forever. Our eating of Christ by faith is the work we must do to complete our link in the golden chain of redemption.</w:t>
      </w:r>
      <w:r w:rsidR="003E01E1">
        <w:rPr>
          <w:sz w:val="22"/>
          <w:szCs w:val="22"/>
        </w:rPr>
        <w:t xml:space="preserve"> This chain stretches from eternity past to the consummation of all things at the coming of Christ.</w:t>
      </w:r>
      <w:r w:rsidR="000F6101">
        <w:rPr>
          <w:sz w:val="22"/>
          <w:szCs w:val="22"/>
        </w:rPr>
        <w:t xml:space="preserve"> What are the links of this golden chain by which God draws us up to Himself?</w:t>
      </w:r>
    </w:p>
    <w:p w:rsidR="000F6101" w:rsidRDefault="000F6101" w:rsidP="000F6101">
      <w:pPr>
        <w:rPr>
          <w:sz w:val="22"/>
          <w:szCs w:val="22"/>
        </w:rPr>
      </w:pPr>
    </w:p>
    <w:p w:rsidR="00A51DFF" w:rsidRDefault="000F6101" w:rsidP="000F6101">
      <w:pPr>
        <w:rPr>
          <w:sz w:val="22"/>
          <w:szCs w:val="22"/>
        </w:rPr>
      </w:pPr>
      <w:r>
        <w:rPr>
          <w:b/>
          <w:sz w:val="22"/>
          <w:szCs w:val="22"/>
        </w:rPr>
        <w:t>1.</w:t>
      </w:r>
      <w:r>
        <w:rPr>
          <w:b/>
          <w:sz w:val="22"/>
          <w:szCs w:val="22"/>
        </w:rPr>
        <w:tab/>
        <w:t>God gave certain people to His Son</w:t>
      </w:r>
      <w:r>
        <w:rPr>
          <w:sz w:val="22"/>
          <w:szCs w:val="22"/>
        </w:rPr>
        <w:t xml:space="preserve"> </w:t>
      </w:r>
      <w:r w:rsidR="009C0B08" w:rsidRPr="009C0B08">
        <w:rPr>
          <w:sz w:val="20"/>
          <w:szCs w:val="20"/>
        </w:rPr>
        <w:t>(37, 39)</w:t>
      </w:r>
    </w:p>
    <w:p w:rsidR="00A51DFF" w:rsidRDefault="00A51DFF" w:rsidP="000F6101">
      <w:pPr>
        <w:rPr>
          <w:sz w:val="22"/>
          <w:szCs w:val="22"/>
        </w:rPr>
      </w:pPr>
    </w:p>
    <w:p w:rsidR="000F6101" w:rsidRDefault="000F6101" w:rsidP="00A51DFF">
      <w:pPr>
        <w:ind w:left="360"/>
        <w:rPr>
          <w:i/>
          <w:sz w:val="22"/>
          <w:szCs w:val="22"/>
          <w:u w:val="single"/>
        </w:rPr>
      </w:pPr>
      <w:r>
        <w:rPr>
          <w:i/>
          <w:sz w:val="22"/>
          <w:szCs w:val="22"/>
          <w:u w:val="single"/>
        </w:rPr>
        <w:t>Election</w:t>
      </w:r>
    </w:p>
    <w:p w:rsidR="000F6101" w:rsidRDefault="000F6101" w:rsidP="000F6101">
      <w:pPr>
        <w:ind w:left="360"/>
        <w:rPr>
          <w:sz w:val="22"/>
          <w:szCs w:val="22"/>
        </w:rPr>
      </w:pPr>
    </w:p>
    <w:p w:rsidR="00A51DFF" w:rsidRDefault="000F6101" w:rsidP="000F6101">
      <w:pPr>
        <w:rPr>
          <w:sz w:val="22"/>
          <w:szCs w:val="22"/>
        </w:rPr>
      </w:pPr>
      <w:r>
        <w:rPr>
          <w:b/>
          <w:sz w:val="22"/>
          <w:szCs w:val="22"/>
        </w:rPr>
        <w:t>2.</w:t>
      </w:r>
      <w:r>
        <w:rPr>
          <w:b/>
          <w:sz w:val="22"/>
          <w:szCs w:val="22"/>
        </w:rPr>
        <w:tab/>
        <w:t>The Son came down to take on flesh</w:t>
      </w:r>
      <w:r w:rsidRPr="000F6101">
        <w:rPr>
          <w:sz w:val="22"/>
          <w:szCs w:val="22"/>
        </w:rPr>
        <w:t xml:space="preserve"> </w:t>
      </w:r>
      <w:r w:rsidR="009C0B08" w:rsidRPr="009C0B08">
        <w:rPr>
          <w:sz w:val="20"/>
          <w:szCs w:val="20"/>
        </w:rPr>
        <w:t>(33, 38, 50-51)</w:t>
      </w:r>
    </w:p>
    <w:p w:rsidR="00A51DFF" w:rsidRDefault="00A51DFF" w:rsidP="000F6101">
      <w:pPr>
        <w:rPr>
          <w:sz w:val="22"/>
          <w:szCs w:val="22"/>
        </w:rPr>
      </w:pPr>
    </w:p>
    <w:p w:rsidR="000F6101" w:rsidRPr="000F6101" w:rsidRDefault="000F6101" w:rsidP="00A51DFF">
      <w:pPr>
        <w:ind w:left="360"/>
        <w:rPr>
          <w:i/>
          <w:sz w:val="22"/>
          <w:szCs w:val="22"/>
          <w:u w:val="single"/>
        </w:rPr>
      </w:pPr>
      <w:r w:rsidRPr="000F6101">
        <w:rPr>
          <w:i/>
          <w:sz w:val="22"/>
          <w:szCs w:val="22"/>
          <w:u w:val="single"/>
        </w:rPr>
        <w:t>Incarnation</w:t>
      </w:r>
    </w:p>
    <w:p w:rsidR="00764FCE" w:rsidRPr="00764FCE" w:rsidRDefault="00764FCE" w:rsidP="00764FCE">
      <w:pPr>
        <w:jc w:val="both"/>
        <w:rPr>
          <w:sz w:val="22"/>
          <w:szCs w:val="22"/>
        </w:rPr>
      </w:pPr>
    </w:p>
    <w:p w:rsidR="00A51DFF" w:rsidRPr="009C0B08" w:rsidRDefault="00A51DFF" w:rsidP="00A51DFF">
      <w:pPr>
        <w:jc w:val="both"/>
        <w:rPr>
          <w:sz w:val="20"/>
          <w:szCs w:val="20"/>
        </w:rPr>
      </w:pPr>
      <w:r>
        <w:rPr>
          <w:b/>
          <w:sz w:val="22"/>
          <w:szCs w:val="22"/>
        </w:rPr>
        <w:t>3.</w:t>
      </w:r>
      <w:r>
        <w:rPr>
          <w:b/>
          <w:sz w:val="22"/>
          <w:szCs w:val="22"/>
        </w:rPr>
        <w:tab/>
        <w:t>The Son gave His flesh for the world</w:t>
      </w:r>
      <w:r>
        <w:rPr>
          <w:sz w:val="22"/>
          <w:szCs w:val="22"/>
        </w:rPr>
        <w:t xml:space="preserve"> </w:t>
      </w:r>
      <w:r w:rsidR="009C0B08">
        <w:rPr>
          <w:sz w:val="20"/>
          <w:szCs w:val="20"/>
        </w:rPr>
        <w:t>(51)</w:t>
      </w:r>
    </w:p>
    <w:p w:rsidR="00A51DFF" w:rsidRDefault="00A51DFF" w:rsidP="00A51DFF">
      <w:pPr>
        <w:jc w:val="both"/>
        <w:rPr>
          <w:sz w:val="22"/>
          <w:szCs w:val="22"/>
        </w:rPr>
      </w:pPr>
    </w:p>
    <w:p w:rsidR="00764FCE" w:rsidRDefault="00A51DFF" w:rsidP="00A51DFF">
      <w:pPr>
        <w:ind w:left="360"/>
        <w:jc w:val="both"/>
        <w:rPr>
          <w:i/>
          <w:sz w:val="22"/>
          <w:szCs w:val="22"/>
          <w:u w:val="single"/>
        </w:rPr>
      </w:pPr>
      <w:r>
        <w:rPr>
          <w:i/>
          <w:sz w:val="22"/>
          <w:szCs w:val="22"/>
          <w:u w:val="single"/>
        </w:rPr>
        <w:t>Substitution</w:t>
      </w:r>
      <w:r w:rsidR="00D566D2">
        <w:rPr>
          <w:i/>
          <w:sz w:val="22"/>
          <w:szCs w:val="22"/>
          <w:u w:val="single"/>
        </w:rPr>
        <w:t>ary atonement</w:t>
      </w:r>
    </w:p>
    <w:p w:rsidR="00A51DFF" w:rsidRDefault="00A51DFF" w:rsidP="00A51DFF">
      <w:pPr>
        <w:ind w:left="360"/>
        <w:jc w:val="both"/>
        <w:rPr>
          <w:sz w:val="22"/>
          <w:szCs w:val="22"/>
          <w:u w:val="single"/>
        </w:rPr>
      </w:pPr>
    </w:p>
    <w:p w:rsidR="00A51DFF" w:rsidRPr="009C0B08" w:rsidRDefault="00A51DFF" w:rsidP="00A51DFF">
      <w:pPr>
        <w:jc w:val="both"/>
        <w:rPr>
          <w:b/>
          <w:sz w:val="20"/>
          <w:szCs w:val="20"/>
        </w:rPr>
      </w:pPr>
      <w:r>
        <w:rPr>
          <w:b/>
          <w:sz w:val="22"/>
          <w:szCs w:val="22"/>
        </w:rPr>
        <w:t>4.</w:t>
      </w:r>
      <w:r>
        <w:rPr>
          <w:b/>
          <w:sz w:val="22"/>
          <w:szCs w:val="22"/>
        </w:rPr>
        <w:tab/>
        <w:t>The Father draws the elect to Christ</w:t>
      </w:r>
      <w:r w:rsidRPr="009C0B08">
        <w:rPr>
          <w:sz w:val="22"/>
          <w:szCs w:val="22"/>
        </w:rPr>
        <w:t xml:space="preserve"> </w:t>
      </w:r>
      <w:r w:rsidR="009C0B08" w:rsidRPr="009C0B08">
        <w:rPr>
          <w:sz w:val="20"/>
          <w:szCs w:val="20"/>
        </w:rPr>
        <w:t>(44-45)</w:t>
      </w:r>
    </w:p>
    <w:p w:rsidR="00A51DFF" w:rsidRDefault="00A51DFF" w:rsidP="00A51DFF">
      <w:pPr>
        <w:jc w:val="both"/>
        <w:rPr>
          <w:b/>
          <w:sz w:val="22"/>
          <w:szCs w:val="22"/>
        </w:rPr>
      </w:pPr>
    </w:p>
    <w:p w:rsidR="00A51DFF" w:rsidRDefault="00D566D2" w:rsidP="00A51DFF">
      <w:pPr>
        <w:ind w:left="360"/>
        <w:jc w:val="both"/>
        <w:rPr>
          <w:i/>
          <w:sz w:val="22"/>
          <w:szCs w:val="22"/>
        </w:rPr>
      </w:pPr>
      <w:r>
        <w:rPr>
          <w:i/>
          <w:sz w:val="22"/>
          <w:szCs w:val="22"/>
          <w:u w:val="single"/>
        </w:rPr>
        <w:t>Effectual c</w:t>
      </w:r>
      <w:r w:rsidR="00A51DFF">
        <w:rPr>
          <w:i/>
          <w:sz w:val="22"/>
          <w:szCs w:val="22"/>
          <w:u w:val="single"/>
        </w:rPr>
        <w:t>alling</w:t>
      </w:r>
    </w:p>
    <w:p w:rsidR="00A51DFF" w:rsidRDefault="00A51DFF" w:rsidP="00A51DFF">
      <w:pPr>
        <w:ind w:left="360"/>
        <w:jc w:val="both"/>
        <w:rPr>
          <w:sz w:val="22"/>
          <w:szCs w:val="22"/>
          <w:u w:val="single"/>
        </w:rPr>
      </w:pPr>
    </w:p>
    <w:p w:rsidR="00A51DFF" w:rsidRPr="009C0B08" w:rsidRDefault="00A51DFF" w:rsidP="00A51DFF">
      <w:pPr>
        <w:rPr>
          <w:sz w:val="20"/>
          <w:szCs w:val="20"/>
        </w:rPr>
      </w:pPr>
      <w:r w:rsidRPr="00A51DFF">
        <w:rPr>
          <w:b/>
          <w:sz w:val="22"/>
          <w:szCs w:val="22"/>
        </w:rPr>
        <w:t>5.</w:t>
      </w:r>
      <w:r>
        <w:rPr>
          <w:b/>
          <w:sz w:val="22"/>
          <w:szCs w:val="22"/>
        </w:rPr>
        <w:t xml:space="preserve"> The elect believe in Christ</w:t>
      </w:r>
      <w:r>
        <w:rPr>
          <w:sz w:val="22"/>
          <w:szCs w:val="22"/>
        </w:rPr>
        <w:t xml:space="preserve"> </w:t>
      </w:r>
      <w:r w:rsidR="009C0B08">
        <w:rPr>
          <w:sz w:val="20"/>
          <w:szCs w:val="20"/>
        </w:rPr>
        <w:t>(</w:t>
      </w:r>
      <w:r w:rsidR="004D778A">
        <w:rPr>
          <w:sz w:val="20"/>
          <w:szCs w:val="20"/>
        </w:rPr>
        <w:t xml:space="preserve">29, </w:t>
      </w:r>
      <w:r w:rsidR="00683B1C">
        <w:rPr>
          <w:sz w:val="20"/>
          <w:szCs w:val="20"/>
        </w:rPr>
        <w:t>35-37, 40)</w:t>
      </w:r>
    </w:p>
    <w:p w:rsidR="00A51DFF" w:rsidRDefault="00A51DFF" w:rsidP="00A51DFF">
      <w:pPr>
        <w:rPr>
          <w:sz w:val="22"/>
          <w:szCs w:val="22"/>
        </w:rPr>
      </w:pPr>
    </w:p>
    <w:p w:rsidR="00A51DFF" w:rsidRDefault="00A51DFF" w:rsidP="00A51DFF">
      <w:pPr>
        <w:ind w:left="360"/>
        <w:rPr>
          <w:sz w:val="22"/>
          <w:szCs w:val="22"/>
        </w:rPr>
      </w:pPr>
      <w:r>
        <w:rPr>
          <w:i/>
          <w:sz w:val="22"/>
          <w:szCs w:val="22"/>
          <w:u w:val="single"/>
        </w:rPr>
        <w:t xml:space="preserve">Justification by </w:t>
      </w:r>
      <w:r w:rsidR="00D566D2">
        <w:rPr>
          <w:i/>
          <w:sz w:val="22"/>
          <w:szCs w:val="22"/>
          <w:u w:val="single"/>
        </w:rPr>
        <w:t>f</w:t>
      </w:r>
      <w:r>
        <w:rPr>
          <w:i/>
          <w:sz w:val="22"/>
          <w:szCs w:val="22"/>
          <w:u w:val="single"/>
        </w:rPr>
        <w:t xml:space="preserve">aith </w:t>
      </w:r>
      <w:r w:rsidR="00D566D2">
        <w:rPr>
          <w:i/>
          <w:sz w:val="22"/>
          <w:szCs w:val="22"/>
          <w:u w:val="single"/>
        </w:rPr>
        <w:t>a</w:t>
      </w:r>
      <w:r>
        <w:rPr>
          <w:i/>
          <w:sz w:val="22"/>
          <w:szCs w:val="22"/>
          <w:u w:val="single"/>
        </w:rPr>
        <w:t>lone</w:t>
      </w:r>
    </w:p>
    <w:p w:rsidR="00A51DFF" w:rsidRDefault="00A51DFF" w:rsidP="00A51DFF">
      <w:pPr>
        <w:ind w:left="360"/>
        <w:rPr>
          <w:sz w:val="22"/>
          <w:szCs w:val="22"/>
        </w:rPr>
      </w:pPr>
    </w:p>
    <w:p w:rsidR="00A51DFF" w:rsidRPr="00683B1C" w:rsidRDefault="00A51DFF" w:rsidP="00A51DFF">
      <w:pPr>
        <w:rPr>
          <w:sz w:val="20"/>
          <w:szCs w:val="20"/>
        </w:rPr>
      </w:pPr>
      <w:r>
        <w:rPr>
          <w:b/>
          <w:sz w:val="22"/>
          <w:szCs w:val="22"/>
        </w:rPr>
        <w:t>6.</w:t>
      </w:r>
      <w:r>
        <w:rPr>
          <w:b/>
          <w:sz w:val="22"/>
          <w:szCs w:val="22"/>
        </w:rPr>
        <w:tab/>
        <w:t>Jesus keeps His own forever</w:t>
      </w:r>
      <w:r w:rsidR="00683B1C">
        <w:rPr>
          <w:sz w:val="22"/>
          <w:szCs w:val="22"/>
        </w:rPr>
        <w:t xml:space="preserve"> </w:t>
      </w:r>
      <w:r w:rsidR="00683B1C">
        <w:rPr>
          <w:sz w:val="20"/>
          <w:szCs w:val="20"/>
        </w:rPr>
        <w:t>(37, 39)</w:t>
      </w:r>
    </w:p>
    <w:p w:rsidR="00A51DFF" w:rsidRDefault="00A51DFF" w:rsidP="00A51DFF">
      <w:pPr>
        <w:ind w:left="360"/>
        <w:rPr>
          <w:sz w:val="22"/>
          <w:szCs w:val="22"/>
        </w:rPr>
      </w:pPr>
    </w:p>
    <w:p w:rsidR="00A51DFF" w:rsidRDefault="00A51DFF" w:rsidP="00A51DFF">
      <w:pPr>
        <w:ind w:left="360"/>
        <w:rPr>
          <w:i/>
          <w:sz w:val="22"/>
          <w:szCs w:val="22"/>
          <w:u w:val="single"/>
        </w:rPr>
      </w:pPr>
      <w:r>
        <w:rPr>
          <w:i/>
          <w:sz w:val="22"/>
          <w:szCs w:val="22"/>
          <w:u w:val="single"/>
        </w:rPr>
        <w:t>The perseverance of the saints</w:t>
      </w:r>
    </w:p>
    <w:p w:rsidR="00A51DFF" w:rsidRPr="00A51DFF" w:rsidRDefault="00A51DFF" w:rsidP="00A51DFF">
      <w:pPr>
        <w:ind w:left="360"/>
        <w:rPr>
          <w:i/>
          <w:sz w:val="22"/>
          <w:szCs w:val="22"/>
          <w:u w:val="single"/>
        </w:rPr>
      </w:pPr>
    </w:p>
    <w:p w:rsidR="00A51DFF" w:rsidRPr="00683B1C" w:rsidRDefault="00A51DFF" w:rsidP="00A51DFF">
      <w:pPr>
        <w:rPr>
          <w:sz w:val="20"/>
          <w:szCs w:val="20"/>
        </w:rPr>
      </w:pPr>
      <w:r>
        <w:rPr>
          <w:b/>
          <w:sz w:val="22"/>
          <w:szCs w:val="22"/>
        </w:rPr>
        <w:t>7.</w:t>
      </w:r>
      <w:r>
        <w:rPr>
          <w:b/>
          <w:sz w:val="22"/>
          <w:szCs w:val="22"/>
        </w:rPr>
        <w:tab/>
        <w:t>Jesus raises the elect on the last day</w:t>
      </w:r>
      <w:r w:rsidR="00683B1C">
        <w:rPr>
          <w:sz w:val="22"/>
          <w:szCs w:val="22"/>
        </w:rPr>
        <w:t xml:space="preserve"> </w:t>
      </w:r>
      <w:r w:rsidR="00683B1C">
        <w:rPr>
          <w:sz w:val="20"/>
          <w:szCs w:val="20"/>
        </w:rPr>
        <w:t>(39-40, 44)</w:t>
      </w:r>
    </w:p>
    <w:p w:rsidR="00A51DFF" w:rsidRPr="00A51DFF" w:rsidRDefault="00A51DFF" w:rsidP="00A51DFF">
      <w:pPr>
        <w:ind w:left="360"/>
        <w:rPr>
          <w:sz w:val="22"/>
          <w:szCs w:val="22"/>
        </w:rPr>
      </w:pPr>
    </w:p>
    <w:p w:rsidR="00EF429A" w:rsidRDefault="00A51DFF" w:rsidP="00D566D2">
      <w:pPr>
        <w:jc w:val="both"/>
        <w:rPr>
          <w:b/>
          <w:sz w:val="22"/>
          <w:szCs w:val="22"/>
        </w:rPr>
      </w:pPr>
      <w:r w:rsidRPr="00A51DFF">
        <w:rPr>
          <w:i/>
          <w:sz w:val="22"/>
          <w:szCs w:val="22"/>
          <w:u w:val="single"/>
        </w:rPr>
        <w:t>Gl</w:t>
      </w:r>
      <w:r>
        <w:rPr>
          <w:i/>
          <w:sz w:val="22"/>
          <w:szCs w:val="22"/>
          <w:u w:val="single"/>
        </w:rPr>
        <w:t>orification</w:t>
      </w:r>
      <w:r w:rsidR="00EF02C3">
        <w:rPr>
          <w:b/>
          <w:sz w:val="22"/>
          <w:szCs w:val="22"/>
        </w:rPr>
        <w:br w:type="column"/>
      </w:r>
      <w:r w:rsidR="00EF429A">
        <w:rPr>
          <w:b/>
          <w:sz w:val="22"/>
          <w:szCs w:val="22"/>
        </w:rPr>
        <w:lastRenderedPageBreak/>
        <w:t>Uses of these doctrines</w:t>
      </w:r>
    </w:p>
    <w:p w:rsidR="00EF429A" w:rsidRDefault="00EF429A" w:rsidP="00EF429A">
      <w:pPr>
        <w:jc w:val="both"/>
        <w:rPr>
          <w:sz w:val="22"/>
          <w:szCs w:val="22"/>
        </w:rPr>
      </w:pPr>
    </w:p>
    <w:p w:rsidR="00EF429A" w:rsidRDefault="00EF429A" w:rsidP="00EF429A">
      <w:pPr>
        <w:jc w:val="both"/>
        <w:rPr>
          <w:sz w:val="22"/>
          <w:szCs w:val="22"/>
        </w:rPr>
      </w:pPr>
      <w:r>
        <w:rPr>
          <w:sz w:val="22"/>
          <w:szCs w:val="22"/>
        </w:rPr>
        <w:t>1.</w:t>
      </w:r>
      <w:r>
        <w:rPr>
          <w:sz w:val="22"/>
          <w:szCs w:val="22"/>
        </w:rPr>
        <w:tab/>
        <w:t xml:space="preserve">To </w:t>
      </w:r>
      <w:r w:rsidRPr="00EF429A">
        <w:rPr>
          <w:i/>
          <w:sz w:val="22"/>
          <w:szCs w:val="22"/>
          <w:u w:val="single"/>
        </w:rPr>
        <w:t>confound</w:t>
      </w:r>
      <w:r>
        <w:rPr>
          <w:sz w:val="22"/>
          <w:szCs w:val="22"/>
        </w:rPr>
        <w:t xml:space="preserve"> the critical</w:t>
      </w:r>
      <w:r w:rsidR="007900FC">
        <w:rPr>
          <w:sz w:val="22"/>
          <w:szCs w:val="22"/>
        </w:rPr>
        <w:t xml:space="preserve"> </w:t>
      </w:r>
      <w:r w:rsidR="00D566D2">
        <w:rPr>
          <w:sz w:val="20"/>
          <w:szCs w:val="20"/>
        </w:rPr>
        <w:t xml:space="preserve">(41-43, 60-62, </w:t>
      </w:r>
      <w:r w:rsidR="007900FC" w:rsidRPr="00E40897">
        <w:rPr>
          <w:sz w:val="20"/>
          <w:szCs w:val="20"/>
        </w:rPr>
        <w:t>66)</w:t>
      </w:r>
    </w:p>
    <w:p w:rsidR="00EF429A" w:rsidRDefault="00EF429A" w:rsidP="00EF429A">
      <w:pPr>
        <w:ind w:left="360"/>
        <w:jc w:val="both"/>
        <w:rPr>
          <w:sz w:val="22"/>
          <w:szCs w:val="22"/>
        </w:rPr>
      </w:pPr>
    </w:p>
    <w:p w:rsidR="00EF429A" w:rsidRDefault="00EF429A" w:rsidP="00EF429A">
      <w:pPr>
        <w:jc w:val="both"/>
        <w:rPr>
          <w:sz w:val="22"/>
          <w:szCs w:val="22"/>
        </w:rPr>
      </w:pPr>
      <w:r>
        <w:rPr>
          <w:sz w:val="22"/>
          <w:szCs w:val="22"/>
        </w:rPr>
        <w:t>2.</w:t>
      </w:r>
      <w:r>
        <w:rPr>
          <w:sz w:val="22"/>
          <w:szCs w:val="22"/>
        </w:rPr>
        <w:tab/>
        <w:t xml:space="preserve">To </w:t>
      </w:r>
      <w:r w:rsidRPr="00EF429A">
        <w:rPr>
          <w:i/>
          <w:sz w:val="22"/>
          <w:szCs w:val="22"/>
          <w:u w:val="single"/>
        </w:rPr>
        <w:t>humble</w:t>
      </w:r>
      <w:r>
        <w:rPr>
          <w:sz w:val="22"/>
          <w:szCs w:val="22"/>
        </w:rPr>
        <w:t xml:space="preserve"> the haughty</w:t>
      </w:r>
    </w:p>
    <w:p w:rsidR="00EF429A" w:rsidRDefault="00EF429A" w:rsidP="00EF429A">
      <w:pPr>
        <w:ind w:left="360"/>
        <w:jc w:val="both"/>
        <w:rPr>
          <w:sz w:val="22"/>
          <w:szCs w:val="22"/>
        </w:rPr>
      </w:pPr>
    </w:p>
    <w:p w:rsidR="00EF429A" w:rsidRDefault="00EF429A" w:rsidP="00EF429A">
      <w:pPr>
        <w:jc w:val="both"/>
        <w:rPr>
          <w:sz w:val="22"/>
          <w:szCs w:val="22"/>
        </w:rPr>
      </w:pPr>
      <w:r>
        <w:rPr>
          <w:sz w:val="22"/>
          <w:szCs w:val="22"/>
        </w:rPr>
        <w:t>3.</w:t>
      </w:r>
      <w:r>
        <w:rPr>
          <w:sz w:val="22"/>
          <w:szCs w:val="22"/>
        </w:rPr>
        <w:tab/>
        <w:t xml:space="preserve">To </w:t>
      </w:r>
      <w:r w:rsidRPr="00EF429A">
        <w:rPr>
          <w:i/>
          <w:sz w:val="22"/>
          <w:szCs w:val="22"/>
          <w:u w:val="single"/>
        </w:rPr>
        <w:t>fortify</w:t>
      </w:r>
      <w:r>
        <w:rPr>
          <w:sz w:val="22"/>
          <w:szCs w:val="22"/>
        </w:rPr>
        <w:t xml:space="preserve"> the fearful</w:t>
      </w:r>
    </w:p>
    <w:p w:rsidR="00EF429A" w:rsidRDefault="00EF429A" w:rsidP="00EF429A">
      <w:pPr>
        <w:ind w:left="360"/>
        <w:jc w:val="both"/>
        <w:rPr>
          <w:sz w:val="22"/>
          <w:szCs w:val="22"/>
        </w:rPr>
      </w:pPr>
    </w:p>
    <w:p w:rsidR="00EF429A" w:rsidRDefault="00EF429A" w:rsidP="00EF429A">
      <w:pPr>
        <w:ind w:left="360"/>
        <w:jc w:val="both"/>
        <w:rPr>
          <w:sz w:val="22"/>
          <w:szCs w:val="22"/>
        </w:rPr>
      </w:pPr>
      <w:r>
        <w:rPr>
          <w:sz w:val="22"/>
          <w:szCs w:val="22"/>
        </w:rPr>
        <w:t xml:space="preserve">Those fearful of </w:t>
      </w:r>
      <w:r w:rsidRPr="00EF429A">
        <w:rPr>
          <w:i/>
          <w:sz w:val="22"/>
          <w:szCs w:val="22"/>
          <w:u w:val="single"/>
        </w:rPr>
        <w:t>coming</w:t>
      </w:r>
      <w:r>
        <w:rPr>
          <w:sz w:val="22"/>
          <w:szCs w:val="22"/>
        </w:rPr>
        <w:t xml:space="preserve"> to Christ</w:t>
      </w:r>
      <w:r w:rsidR="001045DE">
        <w:rPr>
          <w:sz w:val="22"/>
          <w:szCs w:val="22"/>
        </w:rPr>
        <w:t xml:space="preserve"> </w:t>
      </w:r>
      <w:r w:rsidR="001045DE" w:rsidRPr="001045DE">
        <w:rPr>
          <w:sz w:val="20"/>
          <w:szCs w:val="20"/>
        </w:rPr>
        <w:t>(35, 37, 51)</w:t>
      </w:r>
    </w:p>
    <w:p w:rsidR="00EF429A" w:rsidRDefault="00EF429A" w:rsidP="00EF429A">
      <w:pPr>
        <w:ind w:left="360"/>
        <w:jc w:val="both"/>
        <w:rPr>
          <w:sz w:val="22"/>
          <w:szCs w:val="22"/>
        </w:rPr>
      </w:pPr>
    </w:p>
    <w:p w:rsidR="00EF429A" w:rsidRPr="001045DE" w:rsidRDefault="00EF429A" w:rsidP="00EF429A">
      <w:pPr>
        <w:ind w:left="360"/>
        <w:jc w:val="both"/>
        <w:rPr>
          <w:sz w:val="22"/>
          <w:szCs w:val="22"/>
        </w:rPr>
      </w:pPr>
      <w:r>
        <w:rPr>
          <w:sz w:val="22"/>
          <w:szCs w:val="22"/>
        </w:rPr>
        <w:t xml:space="preserve">Those fearful of </w:t>
      </w:r>
      <w:r w:rsidRPr="00EF429A">
        <w:rPr>
          <w:i/>
          <w:sz w:val="22"/>
          <w:szCs w:val="22"/>
          <w:u w:val="single"/>
        </w:rPr>
        <w:t>clinging</w:t>
      </w:r>
      <w:r>
        <w:rPr>
          <w:sz w:val="22"/>
          <w:szCs w:val="22"/>
        </w:rPr>
        <w:t xml:space="preserve"> to Christ</w:t>
      </w:r>
      <w:r w:rsidR="001045DE" w:rsidRPr="001045DE">
        <w:rPr>
          <w:sz w:val="20"/>
          <w:szCs w:val="20"/>
        </w:rPr>
        <w:t xml:space="preserve"> (39)</w:t>
      </w:r>
    </w:p>
    <w:p w:rsidR="00EF429A" w:rsidRPr="00EF429A" w:rsidRDefault="00EF429A" w:rsidP="00EF429A">
      <w:pPr>
        <w:jc w:val="both"/>
        <w:rPr>
          <w:sz w:val="22"/>
          <w:szCs w:val="22"/>
        </w:rPr>
      </w:pPr>
    </w:p>
    <w:p w:rsidR="00EF429A" w:rsidRDefault="00EF429A" w:rsidP="00EF429A">
      <w:pPr>
        <w:rPr>
          <w:b/>
          <w:sz w:val="22"/>
          <w:szCs w:val="22"/>
        </w:rPr>
      </w:pPr>
    </w:p>
    <w:p w:rsidR="002D04A4" w:rsidRPr="0000333F" w:rsidRDefault="002D04A4" w:rsidP="00EF429A">
      <w:pPr>
        <w:jc w:val="center"/>
        <w:rPr>
          <w:b/>
          <w:sz w:val="22"/>
          <w:szCs w:val="22"/>
        </w:rPr>
      </w:pPr>
      <w:r w:rsidRPr="0000333F">
        <w:rPr>
          <w:b/>
          <w:sz w:val="22"/>
          <w:szCs w:val="22"/>
        </w:rPr>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EF429A" w:rsidRDefault="00EF429A" w:rsidP="001C1ABD">
      <w:pPr>
        <w:ind w:left="360" w:hanging="360"/>
        <w:rPr>
          <w:sz w:val="22"/>
          <w:szCs w:val="22"/>
        </w:rPr>
      </w:pPr>
      <w:r>
        <w:rPr>
          <w:sz w:val="22"/>
          <w:szCs w:val="22"/>
        </w:rPr>
        <w:t>2.</w:t>
      </w:r>
      <w:r>
        <w:rPr>
          <w:sz w:val="22"/>
          <w:szCs w:val="22"/>
        </w:rPr>
        <w:tab/>
        <w:t>Which links in the golden chain of redemption do you see in Romans 5:1-2</w:t>
      </w:r>
      <w:proofErr w:type="gramStart"/>
      <w:r>
        <w:rPr>
          <w:sz w:val="22"/>
          <w:szCs w:val="22"/>
        </w:rPr>
        <w:t>;</w:t>
      </w:r>
      <w:proofErr w:type="gramEnd"/>
      <w:r>
        <w:rPr>
          <w:sz w:val="22"/>
          <w:szCs w:val="22"/>
        </w:rPr>
        <w:t xml:space="preserve"> 8:28-28?</w:t>
      </w:r>
    </w:p>
    <w:p w:rsidR="00EF429A" w:rsidRDefault="00EF429A" w:rsidP="001C1ABD">
      <w:pPr>
        <w:ind w:left="360" w:hanging="360"/>
        <w:rPr>
          <w:sz w:val="22"/>
          <w:szCs w:val="22"/>
        </w:rPr>
      </w:pPr>
    </w:p>
    <w:p w:rsidR="00EF429A" w:rsidRDefault="00EF429A" w:rsidP="001C1ABD">
      <w:pPr>
        <w:ind w:left="360" w:hanging="360"/>
        <w:rPr>
          <w:sz w:val="22"/>
          <w:szCs w:val="22"/>
        </w:rPr>
      </w:pPr>
      <w:r>
        <w:rPr>
          <w:sz w:val="22"/>
          <w:szCs w:val="22"/>
        </w:rPr>
        <w:t>3.</w:t>
      </w:r>
      <w:r>
        <w:rPr>
          <w:sz w:val="22"/>
          <w:szCs w:val="22"/>
        </w:rPr>
        <w:tab/>
      </w:r>
      <w:r w:rsidR="00D10EEA">
        <w:rPr>
          <w:sz w:val="22"/>
          <w:szCs w:val="22"/>
        </w:rPr>
        <w:t xml:space="preserve">The Father’s gift of a people to Christ for Him to save is an important teaching in the gospel of John. See 6:37, 39; 17:2, 6, 9, </w:t>
      </w:r>
      <w:proofErr w:type="gramStart"/>
      <w:r w:rsidR="00D10EEA">
        <w:rPr>
          <w:sz w:val="22"/>
          <w:szCs w:val="22"/>
        </w:rPr>
        <w:t>24</w:t>
      </w:r>
      <w:proofErr w:type="gramEnd"/>
      <w:r w:rsidR="00D10EEA">
        <w:rPr>
          <w:sz w:val="22"/>
          <w:szCs w:val="22"/>
        </w:rPr>
        <w:t>. The elect are part of the “all things” that the Father gives to the Son (3:35).</w:t>
      </w:r>
    </w:p>
    <w:p w:rsidR="00D10EEA" w:rsidRDefault="00D10EEA" w:rsidP="00D10EEA">
      <w:pPr>
        <w:ind w:left="720" w:hanging="360"/>
        <w:rPr>
          <w:sz w:val="22"/>
          <w:szCs w:val="22"/>
        </w:rPr>
      </w:pPr>
    </w:p>
    <w:p w:rsidR="00D10EEA" w:rsidRDefault="00D10EEA" w:rsidP="00D10EEA">
      <w:pPr>
        <w:ind w:left="720" w:hanging="360"/>
        <w:rPr>
          <w:sz w:val="22"/>
          <w:szCs w:val="22"/>
        </w:rPr>
      </w:pPr>
      <w:r>
        <w:rPr>
          <w:sz w:val="22"/>
          <w:szCs w:val="22"/>
        </w:rPr>
        <w:t>What do you learn about the relationship of the Father to the Son from these verses?</w:t>
      </w:r>
    </w:p>
    <w:p w:rsidR="00AC20B1" w:rsidRDefault="00AC20B1" w:rsidP="00D10EEA">
      <w:pPr>
        <w:ind w:left="720" w:hanging="360"/>
        <w:rPr>
          <w:sz w:val="22"/>
          <w:szCs w:val="22"/>
        </w:rPr>
      </w:pPr>
    </w:p>
    <w:p w:rsidR="00D10EEA" w:rsidRDefault="00AC20B1" w:rsidP="00D10EEA">
      <w:pPr>
        <w:ind w:left="720" w:hanging="360"/>
        <w:rPr>
          <w:sz w:val="22"/>
          <w:szCs w:val="22"/>
        </w:rPr>
      </w:pPr>
      <w:r>
        <w:rPr>
          <w:sz w:val="22"/>
          <w:szCs w:val="22"/>
        </w:rPr>
        <w:t>If you are a believer, h</w:t>
      </w:r>
      <w:r w:rsidR="00D10EEA">
        <w:rPr>
          <w:sz w:val="22"/>
          <w:szCs w:val="22"/>
        </w:rPr>
        <w:t xml:space="preserve">ow </w:t>
      </w:r>
      <w:r>
        <w:rPr>
          <w:sz w:val="22"/>
          <w:szCs w:val="22"/>
        </w:rPr>
        <w:t>important is it to you to be a love-gift from the Father to the Son and that the Son out of love for the Father obediently went to the cross to save you (14:31)?</w:t>
      </w:r>
    </w:p>
    <w:sectPr w:rsidR="00D10EE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F4" w:rsidRDefault="00A52DF4">
      <w:r>
        <w:separator/>
      </w:r>
    </w:p>
  </w:endnote>
  <w:endnote w:type="continuationSeparator" w:id="0">
    <w:p w:rsidR="00A52DF4" w:rsidRDefault="00A52D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F4" w:rsidRDefault="00A52DF4">
      <w:r>
        <w:separator/>
      </w:r>
    </w:p>
  </w:footnote>
  <w:footnote w:type="continuationSeparator" w:id="0">
    <w:p w:rsidR="00A52DF4" w:rsidRDefault="00A52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C3" w:rsidRDefault="00EF02C3" w:rsidP="00604EB2">
    <w:pPr>
      <w:pStyle w:val="Header"/>
      <w:tabs>
        <w:tab w:val="clear" w:pos="4320"/>
        <w:tab w:val="clear" w:pos="8640"/>
        <w:tab w:val="right" w:pos="6480"/>
      </w:tabs>
      <w:rPr>
        <w:sz w:val="16"/>
        <w:szCs w:val="16"/>
      </w:rPr>
    </w:pPr>
    <w:r>
      <w:rPr>
        <w:sz w:val="16"/>
        <w:szCs w:val="16"/>
      </w:rPr>
      <w:t>January 26, 2014</w:t>
    </w:r>
    <w:r w:rsidRPr="00BC7E32">
      <w:rPr>
        <w:sz w:val="16"/>
        <w:szCs w:val="16"/>
      </w:rPr>
      <w:tab/>
      <w:t>Dr. John K. LaShell</w:t>
    </w:r>
  </w:p>
  <w:p w:rsidR="00EF02C3" w:rsidRDefault="00EF02C3" w:rsidP="00604EB2">
    <w:pPr>
      <w:pStyle w:val="Header"/>
      <w:tabs>
        <w:tab w:val="clear" w:pos="4320"/>
        <w:tab w:val="clear" w:pos="8640"/>
        <w:tab w:val="right" w:pos="6480"/>
      </w:tabs>
      <w:rPr>
        <w:sz w:val="16"/>
        <w:szCs w:val="16"/>
      </w:rPr>
    </w:pPr>
    <w:r>
      <w:rPr>
        <w:sz w:val="16"/>
        <w:szCs w:val="16"/>
      </w:rPr>
      <w:t>John 6:26-51</w:t>
    </w:r>
  </w:p>
  <w:p w:rsidR="00EF02C3" w:rsidRPr="00BC7E32" w:rsidRDefault="00EF02C3"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99942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0EC"/>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101"/>
    <w:rsid w:val="000F66E5"/>
    <w:rsid w:val="000F77E2"/>
    <w:rsid w:val="00100001"/>
    <w:rsid w:val="00101949"/>
    <w:rsid w:val="00102FFF"/>
    <w:rsid w:val="0010321B"/>
    <w:rsid w:val="001036C4"/>
    <w:rsid w:val="001039DF"/>
    <w:rsid w:val="00103DA1"/>
    <w:rsid w:val="001045DE"/>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1E1"/>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5C3"/>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2F"/>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78A"/>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749"/>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1C"/>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4FCE"/>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0FC"/>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5F2"/>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DA9"/>
    <w:rsid w:val="0090409D"/>
    <w:rsid w:val="00904BA2"/>
    <w:rsid w:val="00904D46"/>
    <w:rsid w:val="0090527C"/>
    <w:rsid w:val="00905570"/>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0B08"/>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02B"/>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1DFF"/>
    <w:rsid w:val="00A5269F"/>
    <w:rsid w:val="00A52919"/>
    <w:rsid w:val="00A52BD6"/>
    <w:rsid w:val="00A52DF4"/>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9DA"/>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20B1"/>
    <w:rsid w:val="00AC3167"/>
    <w:rsid w:val="00AC4543"/>
    <w:rsid w:val="00AC4D6E"/>
    <w:rsid w:val="00AC54C1"/>
    <w:rsid w:val="00AC619D"/>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0EEA"/>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6D2"/>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0897"/>
    <w:rsid w:val="00E421B3"/>
    <w:rsid w:val="00E42412"/>
    <w:rsid w:val="00E43BCF"/>
    <w:rsid w:val="00E45D6E"/>
    <w:rsid w:val="00E45EE1"/>
    <w:rsid w:val="00E473AA"/>
    <w:rsid w:val="00E47480"/>
    <w:rsid w:val="00E47E91"/>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2C3"/>
    <w:rsid w:val="00EF063F"/>
    <w:rsid w:val="00EF0A56"/>
    <w:rsid w:val="00EF318E"/>
    <w:rsid w:val="00EF3AF1"/>
    <w:rsid w:val="00EF429A"/>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AEF"/>
    <w:rsid w:val="00F50E4F"/>
    <w:rsid w:val="00F51747"/>
    <w:rsid w:val="00F5182A"/>
    <w:rsid w:val="00F51ABF"/>
    <w:rsid w:val="00F5252E"/>
    <w:rsid w:val="00F527E7"/>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955"/>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942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6B7E-245F-4AC0-831C-0DFFD3A3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2014-02-07T16:14:00Z</cp:lastPrinted>
  <dcterms:created xsi:type="dcterms:W3CDTF">2014-02-10T15:54:00Z</dcterms:created>
  <dcterms:modified xsi:type="dcterms:W3CDTF">2014-02-10T15:54:00Z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