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Pr="00DD502A" w:rsidRDefault="00BF464C" w:rsidP="006A2546">
      <w:pPr>
        <w:jc w:val="center"/>
        <w:rPr>
          <w:rFonts w:ascii="Copperplate Gothic Bold" w:hAnsi="Copperplate Gothic Bold"/>
          <w:szCs w:val="22"/>
        </w:rPr>
      </w:pPr>
      <w:r w:rsidRPr="00DD502A">
        <w:rPr>
          <w:rFonts w:ascii="Copperplate Gothic Bold" w:hAnsi="Copperplate Gothic Bold"/>
          <w:szCs w:val="22"/>
        </w:rPr>
        <w:t xml:space="preserve">Our </w:t>
      </w:r>
      <w:r w:rsidR="00F06EBE" w:rsidRPr="00DD502A">
        <w:rPr>
          <w:rFonts w:ascii="Copperplate Gothic Bold" w:hAnsi="Copperplate Gothic Bold"/>
          <w:szCs w:val="22"/>
        </w:rPr>
        <w:t>Safe Refuge</w:t>
      </w:r>
    </w:p>
    <w:p w:rsidR="00B74BD4" w:rsidRPr="00DD502A" w:rsidRDefault="00B74BD4" w:rsidP="00B74BD4">
      <w:pPr>
        <w:rPr>
          <w:szCs w:val="22"/>
        </w:rPr>
      </w:pPr>
    </w:p>
    <w:p w:rsidR="006B6F6F" w:rsidRDefault="006B6F6F" w:rsidP="00B74BD4">
      <w:pPr>
        <w:rPr>
          <w:szCs w:val="22"/>
        </w:rPr>
      </w:pPr>
      <w:r w:rsidRPr="00DD502A">
        <w:rPr>
          <w:szCs w:val="22"/>
        </w:rPr>
        <w:t xml:space="preserve">An </w:t>
      </w:r>
      <w:r w:rsidRPr="00DD502A">
        <w:rPr>
          <w:i/>
          <w:szCs w:val="22"/>
        </w:rPr>
        <w:t xml:space="preserve">osuwa </w:t>
      </w:r>
      <w:r w:rsidRPr="00DD502A">
        <w:rPr>
          <w:szCs w:val="22"/>
        </w:rPr>
        <w:t xml:space="preserve">was a circle of stones that provided a safe refuge among the </w:t>
      </w:r>
      <w:r w:rsidRPr="00DD502A">
        <w:rPr>
          <w:i/>
          <w:szCs w:val="22"/>
        </w:rPr>
        <w:t>Yali</w:t>
      </w:r>
      <w:r w:rsidRPr="00DD502A">
        <w:rPr>
          <w:szCs w:val="22"/>
        </w:rPr>
        <w:t xml:space="preserve"> tribespeople of New Guinea.</w:t>
      </w:r>
    </w:p>
    <w:p w:rsidR="00E916B8" w:rsidRPr="00DD502A" w:rsidRDefault="00E916B8" w:rsidP="00B74BD4">
      <w:pPr>
        <w:rPr>
          <w:szCs w:val="22"/>
        </w:rPr>
      </w:pPr>
    </w:p>
    <w:p w:rsidR="006B6F6F" w:rsidRPr="00DD502A" w:rsidRDefault="006B6F6F" w:rsidP="00B74BD4">
      <w:pPr>
        <w:rPr>
          <w:b/>
          <w:szCs w:val="22"/>
        </w:rPr>
      </w:pPr>
      <w:r w:rsidRPr="00DD502A">
        <w:rPr>
          <w:b/>
          <w:szCs w:val="22"/>
        </w:rPr>
        <w:t>God has provided a refuge where people may flee for safety.</w:t>
      </w:r>
    </w:p>
    <w:p w:rsidR="006B6F6F" w:rsidRPr="00DD502A" w:rsidRDefault="006B6F6F" w:rsidP="00B74BD4">
      <w:pPr>
        <w:rPr>
          <w:b/>
          <w:szCs w:val="22"/>
        </w:rPr>
      </w:pPr>
    </w:p>
    <w:p w:rsidR="006B6F6F" w:rsidRPr="00DD502A" w:rsidRDefault="006B6F6F" w:rsidP="00B74BD4">
      <w:pPr>
        <w:rPr>
          <w:b/>
          <w:szCs w:val="22"/>
        </w:rPr>
      </w:pPr>
      <w:r w:rsidRPr="00DD502A">
        <w:rPr>
          <w:b/>
          <w:szCs w:val="22"/>
        </w:rPr>
        <w:t>1.</w:t>
      </w:r>
      <w:r w:rsidRPr="00DD502A">
        <w:rPr>
          <w:b/>
          <w:szCs w:val="22"/>
        </w:rPr>
        <w:tab/>
        <w:t xml:space="preserve">God provided </w:t>
      </w:r>
      <w:r w:rsidRPr="00E916B8">
        <w:rPr>
          <w:b/>
          <w:i/>
          <w:szCs w:val="22"/>
          <w:u w:val="single"/>
        </w:rPr>
        <w:t>cities</w:t>
      </w:r>
      <w:r w:rsidRPr="00DD502A">
        <w:rPr>
          <w:b/>
          <w:szCs w:val="22"/>
        </w:rPr>
        <w:t xml:space="preserve"> </w:t>
      </w:r>
      <w:r w:rsidR="00DD502A">
        <w:rPr>
          <w:b/>
          <w:szCs w:val="22"/>
        </w:rPr>
        <w:t>for</w:t>
      </w:r>
      <w:r w:rsidRPr="00DD502A">
        <w:rPr>
          <w:b/>
          <w:szCs w:val="22"/>
        </w:rPr>
        <w:t xml:space="preserve"> refuge</w:t>
      </w:r>
    </w:p>
    <w:p w:rsidR="00DD502A" w:rsidRDefault="00DD502A" w:rsidP="006B6F6F">
      <w:pPr>
        <w:ind w:left="360"/>
        <w:rPr>
          <w:szCs w:val="22"/>
        </w:rPr>
      </w:pPr>
      <w:r>
        <w:rPr>
          <w:szCs w:val="22"/>
        </w:rPr>
        <w:t>Numbers 35:6-28. This refuge—</w:t>
      </w:r>
    </w:p>
    <w:p w:rsidR="00DD502A" w:rsidRDefault="00DD502A" w:rsidP="006B6F6F">
      <w:pPr>
        <w:ind w:left="360"/>
        <w:rPr>
          <w:szCs w:val="22"/>
        </w:rPr>
      </w:pPr>
    </w:p>
    <w:p w:rsidR="00DD502A" w:rsidRPr="00E916B8" w:rsidRDefault="00DD502A" w:rsidP="006B6F6F">
      <w:pPr>
        <w:ind w:left="360"/>
        <w:rPr>
          <w:i/>
          <w:szCs w:val="22"/>
          <w:u w:val="single"/>
        </w:rPr>
      </w:pPr>
      <w:r>
        <w:rPr>
          <w:szCs w:val="22"/>
        </w:rPr>
        <w:t>A.</w:t>
      </w:r>
      <w:r>
        <w:rPr>
          <w:szCs w:val="22"/>
        </w:rPr>
        <w:tab/>
        <w:t xml:space="preserve">Was limited to </w:t>
      </w:r>
      <w:r w:rsidRPr="00E916B8">
        <w:rPr>
          <w:i/>
          <w:szCs w:val="22"/>
          <w:u w:val="single"/>
        </w:rPr>
        <w:t>accidental homicide</w:t>
      </w:r>
    </w:p>
    <w:p w:rsidR="00DD502A" w:rsidRDefault="00DD502A" w:rsidP="00DD502A">
      <w:pPr>
        <w:ind w:left="720"/>
        <w:rPr>
          <w:szCs w:val="22"/>
        </w:rPr>
      </w:pPr>
    </w:p>
    <w:p w:rsidR="00DD502A" w:rsidRDefault="00DD502A" w:rsidP="00DD502A">
      <w:pPr>
        <w:ind w:left="360"/>
        <w:rPr>
          <w:szCs w:val="22"/>
        </w:rPr>
      </w:pPr>
      <w:r>
        <w:rPr>
          <w:szCs w:val="22"/>
        </w:rPr>
        <w:t>B.</w:t>
      </w:r>
      <w:r>
        <w:rPr>
          <w:szCs w:val="22"/>
        </w:rPr>
        <w:tab/>
        <w:t xml:space="preserve">Provided for a </w:t>
      </w:r>
      <w:r w:rsidRPr="00E916B8">
        <w:rPr>
          <w:i/>
          <w:szCs w:val="22"/>
          <w:u w:val="single"/>
        </w:rPr>
        <w:t>fair trial</w:t>
      </w:r>
    </w:p>
    <w:p w:rsidR="00DD502A" w:rsidRDefault="00DD502A" w:rsidP="00DD502A">
      <w:pPr>
        <w:ind w:left="720"/>
        <w:rPr>
          <w:szCs w:val="22"/>
        </w:rPr>
      </w:pPr>
    </w:p>
    <w:p w:rsidR="00DD502A" w:rsidRDefault="00DD502A" w:rsidP="00DD502A">
      <w:pPr>
        <w:ind w:left="360"/>
        <w:rPr>
          <w:szCs w:val="22"/>
        </w:rPr>
      </w:pPr>
      <w:r>
        <w:rPr>
          <w:szCs w:val="22"/>
        </w:rPr>
        <w:t>C.</w:t>
      </w:r>
      <w:r>
        <w:rPr>
          <w:szCs w:val="22"/>
        </w:rPr>
        <w:tab/>
        <w:t xml:space="preserve">Included temporary </w:t>
      </w:r>
      <w:r w:rsidRPr="00E916B8">
        <w:rPr>
          <w:i/>
          <w:szCs w:val="22"/>
          <w:u w:val="single"/>
        </w:rPr>
        <w:t>confinement</w:t>
      </w:r>
    </w:p>
    <w:p w:rsidR="00DD502A" w:rsidRDefault="00DD502A" w:rsidP="006B6F6F">
      <w:pPr>
        <w:ind w:left="360"/>
        <w:rPr>
          <w:szCs w:val="22"/>
        </w:rPr>
      </w:pPr>
    </w:p>
    <w:p w:rsidR="00DD502A" w:rsidRDefault="00DD502A" w:rsidP="00DD502A">
      <w:r>
        <w:rPr>
          <w:b/>
          <w:szCs w:val="22"/>
        </w:rPr>
        <w:t>2.</w:t>
      </w:r>
      <w:r>
        <w:rPr>
          <w:b/>
          <w:szCs w:val="22"/>
        </w:rPr>
        <w:tab/>
        <w:t xml:space="preserve">God provided a </w:t>
      </w:r>
      <w:r w:rsidRPr="00E916B8">
        <w:rPr>
          <w:b/>
          <w:i/>
          <w:szCs w:val="22"/>
          <w:u w:val="single"/>
        </w:rPr>
        <w:t>Savior</w:t>
      </w:r>
      <w:r>
        <w:rPr>
          <w:b/>
          <w:szCs w:val="22"/>
        </w:rPr>
        <w:t xml:space="preserve"> for refuge</w:t>
      </w:r>
    </w:p>
    <w:p w:rsidR="00DD502A" w:rsidRDefault="00DD502A" w:rsidP="00DD502A">
      <w:pPr>
        <w:ind w:left="360"/>
      </w:pPr>
      <w:r>
        <w:t>Hebrews 6:13-18. This refuge—</w:t>
      </w:r>
    </w:p>
    <w:p w:rsidR="00DD502A" w:rsidRDefault="00DD502A" w:rsidP="00DD502A">
      <w:pPr>
        <w:ind w:left="360"/>
      </w:pPr>
    </w:p>
    <w:p w:rsidR="00DD502A" w:rsidRDefault="00DD502A" w:rsidP="00DD502A">
      <w:pPr>
        <w:ind w:left="360"/>
      </w:pPr>
      <w:r>
        <w:t>A.</w:t>
      </w:r>
      <w:r>
        <w:tab/>
        <w:t xml:space="preserve">Is available for all </w:t>
      </w:r>
      <w:r w:rsidRPr="00E916B8">
        <w:rPr>
          <w:i/>
          <w:u w:val="single"/>
        </w:rPr>
        <w:t>people</w:t>
      </w:r>
      <w:r w:rsidR="002B66C1" w:rsidRPr="00E916B8">
        <w:rPr>
          <w:i/>
          <w:u w:val="single"/>
        </w:rPr>
        <w:t xml:space="preserve"> </w:t>
      </w:r>
      <w:r w:rsidR="002B66C1">
        <w:t xml:space="preserve">&amp; all </w:t>
      </w:r>
      <w:r w:rsidR="002B66C1" w:rsidRPr="00E916B8">
        <w:rPr>
          <w:i/>
          <w:u w:val="single"/>
        </w:rPr>
        <w:t>sins</w:t>
      </w:r>
    </w:p>
    <w:p w:rsidR="00DD502A" w:rsidRDefault="00DD502A" w:rsidP="00DD502A">
      <w:pPr>
        <w:ind w:left="720"/>
      </w:pPr>
    </w:p>
    <w:p w:rsidR="00DD502A" w:rsidRDefault="00DD502A" w:rsidP="00DD502A">
      <w:pPr>
        <w:ind w:left="360"/>
      </w:pPr>
      <w:r>
        <w:t>B.</w:t>
      </w:r>
      <w:r>
        <w:tab/>
        <w:t xml:space="preserve"> </w:t>
      </w:r>
      <w:r w:rsidR="00FA45A0">
        <w:t xml:space="preserve">Does away with </w:t>
      </w:r>
      <w:r w:rsidR="00FA45A0" w:rsidRPr="00E916B8">
        <w:rPr>
          <w:i/>
          <w:u w:val="single"/>
        </w:rPr>
        <w:t xml:space="preserve">our </w:t>
      </w:r>
      <w:r w:rsidRPr="00E916B8">
        <w:rPr>
          <w:i/>
          <w:u w:val="single"/>
        </w:rPr>
        <w:t>trial</w:t>
      </w:r>
    </w:p>
    <w:p w:rsidR="00DD502A" w:rsidRDefault="00FA45A0" w:rsidP="00DD502A">
      <w:pPr>
        <w:ind w:left="720"/>
      </w:pPr>
      <w:r>
        <w:t>John 5:24</w:t>
      </w:r>
    </w:p>
    <w:p w:rsidR="00FA45A0" w:rsidRDefault="00FA45A0" w:rsidP="00DD502A">
      <w:pPr>
        <w:ind w:left="720"/>
      </w:pPr>
    </w:p>
    <w:p w:rsidR="00DD502A" w:rsidRDefault="00DD502A" w:rsidP="00DD502A">
      <w:pPr>
        <w:ind w:left="360"/>
      </w:pPr>
      <w:r>
        <w:t>C.</w:t>
      </w:r>
      <w:r>
        <w:tab/>
        <w:t xml:space="preserve">Makes us </w:t>
      </w:r>
      <w:r w:rsidR="001D4F8D">
        <w:rPr>
          <w:i/>
          <w:u w:val="single"/>
        </w:rPr>
        <w:t>free indeed</w:t>
      </w:r>
      <w:bookmarkStart w:id="0" w:name="_GoBack"/>
      <w:bookmarkEnd w:id="0"/>
    </w:p>
    <w:p w:rsidR="00FA45A0" w:rsidRDefault="00FA45A0" w:rsidP="00FA45A0">
      <w:pPr>
        <w:ind w:left="720"/>
      </w:pPr>
      <w:r>
        <w:t>John 8:31-36</w:t>
      </w:r>
    </w:p>
    <w:p w:rsidR="00FA45A0" w:rsidRDefault="00FA45A0" w:rsidP="00FA45A0">
      <w:pPr>
        <w:ind w:left="720"/>
      </w:pPr>
    </w:p>
    <w:p w:rsidR="00FA45A0" w:rsidRDefault="00FA45A0" w:rsidP="00FA45A0">
      <w:pPr>
        <w:rPr>
          <w:b/>
        </w:rPr>
      </w:pPr>
      <w:r w:rsidRPr="00FA45A0">
        <w:rPr>
          <w:b/>
        </w:rPr>
        <w:t>3.</w:t>
      </w:r>
      <w:r w:rsidRPr="00FA45A0">
        <w:rPr>
          <w:b/>
        </w:rPr>
        <w:tab/>
      </w:r>
      <w:r>
        <w:rPr>
          <w:b/>
        </w:rPr>
        <w:t xml:space="preserve">God sends out </w:t>
      </w:r>
      <w:r w:rsidR="00E916B8" w:rsidRPr="00E916B8">
        <w:rPr>
          <w:b/>
          <w:i/>
          <w:u w:val="single"/>
        </w:rPr>
        <w:t>proclaimers</w:t>
      </w:r>
      <w:r>
        <w:rPr>
          <w:b/>
        </w:rPr>
        <w:t xml:space="preserve"> of refuge</w:t>
      </w:r>
    </w:p>
    <w:p w:rsidR="00FA45A0" w:rsidRDefault="00FA45A0" w:rsidP="00FA45A0">
      <w:pPr>
        <w:ind w:left="360"/>
        <w:rPr>
          <w:b/>
        </w:rPr>
      </w:pPr>
    </w:p>
    <w:p w:rsidR="00FA45A0" w:rsidRDefault="00FA45A0" w:rsidP="00FA45A0">
      <w:pPr>
        <w:ind w:left="360"/>
      </w:pPr>
      <w:r>
        <w:rPr>
          <w:i/>
        </w:rPr>
        <w:t>Lords of the Earth</w:t>
      </w:r>
      <w:r>
        <w:t xml:space="preserve">, by Don Richardson tells the story of Stanley Dale’s work and martyrdom among the </w:t>
      </w:r>
      <w:r w:rsidRPr="00FA45A0">
        <w:rPr>
          <w:i/>
        </w:rPr>
        <w:t>Yali</w:t>
      </w:r>
      <w:r>
        <w:t xml:space="preserve"> people of New Guinea.</w:t>
      </w:r>
    </w:p>
    <w:p w:rsidR="00FA45A0" w:rsidRDefault="00FA45A0" w:rsidP="00FA45A0">
      <w:pPr>
        <w:ind w:left="360"/>
      </w:pPr>
    </w:p>
    <w:p w:rsidR="00E916B8" w:rsidRPr="00E916B8" w:rsidRDefault="00E916B8" w:rsidP="00E916B8">
      <w:pPr>
        <w:rPr>
          <w:b/>
        </w:rPr>
      </w:pPr>
      <w:r w:rsidRPr="00E916B8">
        <w:rPr>
          <w:b/>
        </w:rPr>
        <w:t>Conclusion</w:t>
      </w:r>
    </w:p>
    <w:p w:rsidR="00E916B8" w:rsidRDefault="00E916B8" w:rsidP="00DD502A">
      <w:pPr>
        <w:ind w:left="360"/>
      </w:pPr>
    </w:p>
    <w:p w:rsidR="00DD502A" w:rsidRPr="00E916B8" w:rsidRDefault="00E916B8" w:rsidP="00DD502A">
      <w:pPr>
        <w:ind w:left="360"/>
      </w:pPr>
      <w:r>
        <w:t xml:space="preserve">Urge people to </w:t>
      </w:r>
      <w:r>
        <w:rPr>
          <w:i/>
          <w:u w:val="single"/>
        </w:rPr>
        <w:t>flee</w:t>
      </w:r>
      <w:r>
        <w:t xml:space="preserve"> to Jesus for refuge</w:t>
      </w:r>
    </w:p>
    <w:p w:rsidR="00EE62BD" w:rsidRPr="00A30B67" w:rsidRDefault="006A7B81" w:rsidP="00702849">
      <w:pPr>
        <w:tabs>
          <w:tab w:val="left" w:pos="360"/>
          <w:tab w:val="left" w:pos="720"/>
        </w:tabs>
        <w:ind w:left="1080" w:hanging="720"/>
        <w:jc w:val="center"/>
        <w:rPr>
          <w:b/>
          <w:szCs w:val="22"/>
        </w:rPr>
      </w:pPr>
      <w:r w:rsidRPr="00DD502A">
        <w:rPr>
          <w:b/>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CE51E9">
      <w:pPr>
        <w:ind w:left="360" w:hanging="360"/>
        <w:rPr>
          <w:szCs w:val="22"/>
        </w:rPr>
      </w:pPr>
    </w:p>
    <w:p w:rsidR="00452708" w:rsidRDefault="00647875" w:rsidP="006B6F6F">
      <w:pPr>
        <w:ind w:left="360" w:hanging="360"/>
        <w:rPr>
          <w:szCs w:val="22"/>
        </w:rPr>
      </w:pPr>
      <w:r>
        <w:rPr>
          <w:szCs w:val="22"/>
        </w:rPr>
        <w:t>2.</w:t>
      </w:r>
      <w:r>
        <w:rPr>
          <w:szCs w:val="22"/>
        </w:rPr>
        <w:tab/>
      </w:r>
      <w:r w:rsidR="00FA45A0">
        <w:rPr>
          <w:szCs w:val="22"/>
        </w:rPr>
        <w:t xml:space="preserve">The Greek word </w:t>
      </w:r>
      <w:r w:rsidR="00FA45A0">
        <w:rPr>
          <w:i/>
          <w:szCs w:val="22"/>
        </w:rPr>
        <w:t xml:space="preserve">katapheugo </w:t>
      </w:r>
      <w:r w:rsidR="00FA45A0">
        <w:rPr>
          <w:szCs w:val="22"/>
        </w:rPr>
        <w:t xml:space="preserve">is usually translated “flee,” “flee for refuge,” or “take refuge.” It is used twice in the New Testament and several times in the </w:t>
      </w:r>
      <w:r w:rsidR="00A04D37">
        <w:rPr>
          <w:szCs w:val="22"/>
        </w:rPr>
        <w:t>Greek translation of the Hebrew Old Testament. Here are some examples (read before and after the indicated verse to see who is fleeing where and why).</w:t>
      </w:r>
    </w:p>
    <w:p w:rsidR="00A04D37" w:rsidRDefault="00A04D37" w:rsidP="00A04D37">
      <w:pPr>
        <w:ind w:left="720" w:hanging="360"/>
        <w:rPr>
          <w:szCs w:val="22"/>
        </w:rPr>
      </w:pPr>
      <w:r>
        <w:rPr>
          <w:szCs w:val="22"/>
        </w:rPr>
        <w:t>Genesis 19:20</w:t>
      </w:r>
    </w:p>
    <w:p w:rsidR="00A04D37" w:rsidRDefault="00A04D37" w:rsidP="00A04D37">
      <w:pPr>
        <w:ind w:left="720" w:hanging="360"/>
        <w:rPr>
          <w:szCs w:val="22"/>
        </w:rPr>
      </w:pPr>
      <w:r>
        <w:rPr>
          <w:szCs w:val="22"/>
        </w:rPr>
        <w:t>Numbers 35:25-26</w:t>
      </w:r>
    </w:p>
    <w:p w:rsidR="00A04D37" w:rsidRDefault="00A04D37" w:rsidP="00A04D37">
      <w:pPr>
        <w:ind w:left="720" w:hanging="360"/>
        <w:rPr>
          <w:szCs w:val="22"/>
        </w:rPr>
      </w:pPr>
      <w:r>
        <w:rPr>
          <w:szCs w:val="22"/>
        </w:rPr>
        <w:t>Deuteronomy 4:42</w:t>
      </w:r>
    </w:p>
    <w:p w:rsidR="00A04D37" w:rsidRDefault="00A04D37" w:rsidP="00A04D37">
      <w:pPr>
        <w:ind w:left="720" w:hanging="360"/>
        <w:rPr>
          <w:szCs w:val="22"/>
        </w:rPr>
      </w:pPr>
      <w:r>
        <w:rPr>
          <w:szCs w:val="22"/>
        </w:rPr>
        <w:t>Joshua 20:9</w:t>
      </w:r>
    </w:p>
    <w:p w:rsidR="00A04D37" w:rsidRDefault="00A04D37" w:rsidP="00A04D37">
      <w:pPr>
        <w:ind w:left="720" w:hanging="360"/>
        <w:rPr>
          <w:szCs w:val="22"/>
        </w:rPr>
      </w:pPr>
      <w:r>
        <w:rPr>
          <w:szCs w:val="22"/>
        </w:rPr>
        <w:t>Psalm 142:9</w:t>
      </w:r>
    </w:p>
    <w:p w:rsidR="00A04D37" w:rsidRDefault="00A04D37" w:rsidP="00A04D37">
      <w:pPr>
        <w:ind w:left="720" w:hanging="360"/>
        <w:rPr>
          <w:szCs w:val="22"/>
        </w:rPr>
      </w:pPr>
      <w:r>
        <w:rPr>
          <w:szCs w:val="22"/>
        </w:rPr>
        <w:t>Acts 14:6</w:t>
      </w:r>
    </w:p>
    <w:p w:rsidR="00A04D37" w:rsidRDefault="00A04D37" w:rsidP="00A04D37">
      <w:pPr>
        <w:ind w:left="720" w:hanging="360"/>
        <w:rPr>
          <w:szCs w:val="22"/>
        </w:rPr>
      </w:pPr>
      <w:r>
        <w:rPr>
          <w:szCs w:val="22"/>
        </w:rPr>
        <w:t>Hebrews 6:18</w:t>
      </w:r>
    </w:p>
    <w:p w:rsidR="00E916B8" w:rsidRDefault="00E916B8" w:rsidP="00A04D37">
      <w:pPr>
        <w:ind w:left="720" w:hanging="360"/>
        <w:rPr>
          <w:szCs w:val="22"/>
        </w:rPr>
      </w:pPr>
    </w:p>
    <w:p w:rsidR="00E916B8" w:rsidRDefault="00E916B8" w:rsidP="00E916B8">
      <w:pPr>
        <w:ind w:left="360" w:hanging="360"/>
        <w:rPr>
          <w:szCs w:val="22"/>
        </w:rPr>
      </w:pPr>
      <w:r>
        <w:rPr>
          <w:szCs w:val="22"/>
        </w:rPr>
        <w:t>3.</w:t>
      </w:r>
      <w:r>
        <w:rPr>
          <w:szCs w:val="22"/>
        </w:rPr>
        <w:tab/>
        <w:t xml:space="preserve">Why should we </w:t>
      </w:r>
      <w:r w:rsidRPr="00E916B8">
        <w:rPr>
          <w:i/>
          <w:szCs w:val="22"/>
        </w:rPr>
        <w:t>flee</w:t>
      </w:r>
      <w:r>
        <w:rPr>
          <w:szCs w:val="22"/>
        </w:rPr>
        <w:t xml:space="preserve"> to Jesus?</w:t>
      </w:r>
    </w:p>
    <w:p w:rsidR="00E916B8" w:rsidRDefault="00E916B8" w:rsidP="00E916B8">
      <w:pPr>
        <w:pStyle w:val="ListParagraph"/>
        <w:numPr>
          <w:ilvl w:val="0"/>
          <w:numId w:val="22"/>
        </w:numPr>
        <w:rPr>
          <w:szCs w:val="22"/>
        </w:rPr>
      </w:pPr>
      <w:r>
        <w:rPr>
          <w:szCs w:val="22"/>
        </w:rPr>
        <w:t>How great is the danger from which we flee?</w:t>
      </w:r>
    </w:p>
    <w:p w:rsidR="00E916B8" w:rsidRDefault="00E916B8" w:rsidP="00E916B8">
      <w:pPr>
        <w:pStyle w:val="ListParagraph"/>
        <w:numPr>
          <w:ilvl w:val="0"/>
          <w:numId w:val="22"/>
        </w:numPr>
        <w:rPr>
          <w:szCs w:val="22"/>
        </w:rPr>
      </w:pPr>
      <w:r>
        <w:rPr>
          <w:szCs w:val="22"/>
        </w:rPr>
        <w:t>How closely does that danger pursue us?</w:t>
      </w:r>
    </w:p>
    <w:p w:rsidR="00E916B8" w:rsidRPr="00E916B8" w:rsidRDefault="00E916B8" w:rsidP="00E916B8">
      <w:pPr>
        <w:pStyle w:val="ListParagraph"/>
        <w:numPr>
          <w:ilvl w:val="0"/>
          <w:numId w:val="22"/>
        </w:numPr>
        <w:rPr>
          <w:szCs w:val="22"/>
        </w:rPr>
      </w:pPr>
      <w:r>
        <w:rPr>
          <w:szCs w:val="22"/>
        </w:rPr>
        <w:t>How secure is our refuge in Him?</w:t>
      </w:r>
    </w:p>
    <w:p w:rsidR="00E916B8" w:rsidRPr="00FA45A0" w:rsidRDefault="00E916B8" w:rsidP="00E916B8">
      <w:pPr>
        <w:rPr>
          <w:szCs w:val="22"/>
        </w:rPr>
      </w:pPr>
    </w:p>
    <w:sectPr w:rsidR="00E916B8" w:rsidRPr="00FA45A0"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FB" w:rsidRDefault="00727AFB">
      <w:r>
        <w:separator/>
      </w:r>
    </w:p>
  </w:endnote>
  <w:endnote w:type="continuationSeparator" w:id="0">
    <w:p w:rsidR="00727AFB" w:rsidRDefault="007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FB" w:rsidRDefault="00727AFB">
      <w:r>
        <w:separator/>
      </w:r>
    </w:p>
  </w:footnote>
  <w:footnote w:type="continuationSeparator" w:id="0">
    <w:p w:rsidR="00727AFB" w:rsidRDefault="0072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F06EBE" w:rsidP="00604EB2">
    <w:pPr>
      <w:pStyle w:val="Header"/>
      <w:tabs>
        <w:tab w:val="clear" w:pos="4320"/>
        <w:tab w:val="clear" w:pos="8640"/>
        <w:tab w:val="right" w:pos="6480"/>
      </w:tabs>
      <w:rPr>
        <w:sz w:val="20"/>
        <w:szCs w:val="20"/>
      </w:rPr>
    </w:pPr>
    <w:r>
      <w:rPr>
        <w:sz w:val="20"/>
        <w:szCs w:val="20"/>
      </w:rPr>
      <w:t>March 6</w:t>
    </w:r>
    <w:r w:rsidR="00BF464C">
      <w:rPr>
        <w:sz w:val="20"/>
        <w:szCs w:val="20"/>
      </w:rPr>
      <w:t>,</w:t>
    </w:r>
    <w:r w:rsidR="009C6D41">
      <w:rPr>
        <w:sz w:val="20"/>
        <w:szCs w:val="20"/>
      </w:rPr>
      <w:t xml:space="preserve"> 2015</w:t>
    </w:r>
    <w:r w:rsidR="009C6D41" w:rsidRPr="00C63050">
      <w:rPr>
        <w:sz w:val="20"/>
        <w:szCs w:val="20"/>
      </w:rPr>
      <w:tab/>
      <w:t>Dr. John K. LaShell</w:t>
    </w:r>
  </w:p>
  <w:p w:rsidR="0064237B" w:rsidRDefault="00DD502A" w:rsidP="00604EB2">
    <w:pPr>
      <w:pStyle w:val="Header"/>
      <w:tabs>
        <w:tab w:val="clear" w:pos="4320"/>
        <w:tab w:val="clear" w:pos="8640"/>
        <w:tab w:val="right" w:pos="6480"/>
      </w:tabs>
      <w:rPr>
        <w:sz w:val="20"/>
        <w:szCs w:val="20"/>
      </w:rPr>
    </w:pPr>
    <w:r>
      <w:rPr>
        <w:sz w:val="20"/>
        <w:szCs w:val="20"/>
      </w:rPr>
      <w:t>Numbers 3</w:t>
    </w:r>
    <w:r w:rsidR="00F06EBE">
      <w:rPr>
        <w:sz w:val="20"/>
        <w:szCs w:val="20"/>
      </w:rPr>
      <w:t>5:6-28</w:t>
    </w:r>
    <w:r w:rsidR="00595B6B">
      <w:rPr>
        <w:sz w:val="20"/>
        <w:szCs w:val="20"/>
      </w:rPr>
      <w:t>; Hebrews</w:t>
    </w:r>
    <w:r w:rsidR="00F06EBE">
      <w:rPr>
        <w:sz w:val="20"/>
        <w:szCs w:val="20"/>
      </w:rPr>
      <w:t xml:space="preserve"> 6:</w:t>
    </w:r>
    <w:r>
      <w:rPr>
        <w:sz w:val="20"/>
        <w:szCs w:val="20"/>
      </w:rPr>
      <w:t>13-</w:t>
    </w:r>
    <w:r w:rsidR="00F06EBE">
      <w:rPr>
        <w:sz w:val="20"/>
        <w:szCs w:val="20"/>
      </w:rPr>
      <w:t>18</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15"/>
  </w:num>
  <w:num w:numId="4">
    <w:abstractNumId w:val="17"/>
  </w:num>
  <w:num w:numId="5">
    <w:abstractNumId w:val="8"/>
  </w:num>
  <w:num w:numId="6">
    <w:abstractNumId w:val="21"/>
  </w:num>
  <w:num w:numId="7">
    <w:abstractNumId w:val="9"/>
  </w:num>
  <w:num w:numId="8">
    <w:abstractNumId w:val="16"/>
  </w:num>
  <w:num w:numId="9">
    <w:abstractNumId w:val="18"/>
  </w:num>
  <w:num w:numId="10">
    <w:abstractNumId w:val="6"/>
  </w:num>
  <w:num w:numId="11">
    <w:abstractNumId w:val="12"/>
  </w:num>
  <w:num w:numId="12">
    <w:abstractNumId w:val="20"/>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5F1"/>
    <w:rsid w:val="003605FA"/>
    <w:rsid w:val="00360783"/>
    <w:rsid w:val="00360DD4"/>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B6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BE3"/>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D718-18BB-4567-849A-9A596EA7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7</cp:revision>
  <cp:lastPrinted>2016-02-02T20:06:00Z</cp:lastPrinted>
  <dcterms:created xsi:type="dcterms:W3CDTF">2016-03-04T16:17:00Z</dcterms:created>
  <dcterms:modified xsi:type="dcterms:W3CDTF">2016-03-04T19:02:00Z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